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D1" w:rsidRPr="00E272CC" w:rsidRDefault="00CE2389">
      <w:pPr>
        <w:rPr>
          <w:b/>
        </w:rPr>
      </w:pPr>
      <w:r w:rsidRPr="00E272CC">
        <w:rPr>
          <w:b/>
        </w:rPr>
        <w:t>Et naturligt testamente</w:t>
      </w:r>
    </w:p>
    <w:p w:rsidR="00CE2389" w:rsidRDefault="00CE2389"/>
    <w:p w:rsidR="004148D1" w:rsidRPr="00E272CC" w:rsidRDefault="004148D1">
      <w:pPr>
        <w:rPr>
          <w:b/>
        </w:rPr>
      </w:pPr>
      <w:r w:rsidRPr="00E272CC">
        <w:rPr>
          <w:b/>
        </w:rPr>
        <w:t>Lad naturen og de vilde dyr</w:t>
      </w:r>
      <w:r w:rsidR="00CE2389" w:rsidRPr="00E272CC">
        <w:rPr>
          <w:b/>
        </w:rPr>
        <w:t xml:space="preserve"> arve …</w:t>
      </w:r>
    </w:p>
    <w:p w:rsidR="004148D1" w:rsidRDefault="004148D1">
      <w:r>
        <w:t>Dette kan du gøre ved at testamentere hele eller dele af din formue til Jægernes Naturfond.</w:t>
      </w:r>
    </w:p>
    <w:p w:rsidR="004148D1" w:rsidRPr="00E272CC" w:rsidRDefault="004148D1" w:rsidP="004148D1">
      <w:pPr>
        <w:spacing w:before="100" w:beforeAutospacing="1" w:after="100" w:afterAutospacing="1" w:line="240" w:lineRule="auto"/>
      </w:pPr>
      <w:r w:rsidRPr="00E272CC">
        <w:t>Fondens formål er at virke for...</w:t>
      </w:r>
    </w:p>
    <w:p w:rsidR="004148D1" w:rsidRPr="00E272CC" w:rsidRDefault="004148D1" w:rsidP="004148D1">
      <w:pPr>
        <w:numPr>
          <w:ilvl w:val="0"/>
          <w:numId w:val="1"/>
        </w:numPr>
        <w:spacing w:before="100" w:beforeAutospacing="1" w:after="100" w:afterAutospacing="1" w:line="240" w:lineRule="auto"/>
      </w:pPr>
      <w:r w:rsidRPr="00E272CC">
        <w:t>at bevare danske dyrearter samt disses levesteder nationalt og internationalt</w:t>
      </w:r>
    </w:p>
    <w:p w:rsidR="004148D1" w:rsidRPr="00E272CC" w:rsidRDefault="004148D1" w:rsidP="004148D1">
      <w:pPr>
        <w:numPr>
          <w:ilvl w:val="0"/>
          <w:numId w:val="1"/>
        </w:numPr>
        <w:spacing w:before="100" w:beforeAutospacing="1" w:after="100" w:afterAutospacing="1" w:line="240" w:lineRule="auto"/>
      </w:pPr>
      <w:r w:rsidRPr="00E272CC">
        <w:t>at udnyttelse af naturens ressourcer, herunder specielt ved jagt, foregår på en bæredygtig måde</w:t>
      </w:r>
    </w:p>
    <w:p w:rsidR="004148D1" w:rsidRPr="00E272CC" w:rsidRDefault="004148D1" w:rsidP="004148D1">
      <w:pPr>
        <w:numPr>
          <w:ilvl w:val="0"/>
          <w:numId w:val="1"/>
        </w:numPr>
        <w:spacing w:before="100" w:beforeAutospacing="1" w:after="100" w:afterAutospacing="1" w:line="240" w:lineRule="auto"/>
      </w:pPr>
      <w:r w:rsidRPr="00E272CC">
        <w:t>at udbrede kendskab til naturen, vildtet og de biologiske processer.</w:t>
      </w:r>
      <w:r w:rsidRPr="00E272CC">
        <w:br/>
        <w:t> </w:t>
      </w:r>
    </w:p>
    <w:p w:rsidR="004148D1" w:rsidRPr="00E272CC" w:rsidRDefault="004148D1" w:rsidP="004148D1">
      <w:pPr>
        <w:spacing w:before="100" w:beforeAutospacing="1" w:after="100" w:afterAutospacing="1" w:line="240" w:lineRule="auto"/>
      </w:pPr>
      <w:r w:rsidRPr="00E272CC">
        <w:t xml:space="preserve">Fondens formål opnås blandt andet gennem... </w:t>
      </w:r>
    </w:p>
    <w:p w:rsidR="004148D1" w:rsidRPr="00E272CC" w:rsidRDefault="004148D1" w:rsidP="004148D1">
      <w:pPr>
        <w:numPr>
          <w:ilvl w:val="0"/>
          <w:numId w:val="2"/>
        </w:numPr>
        <w:spacing w:before="100" w:beforeAutospacing="1" w:after="100" w:afterAutospacing="1" w:line="240" w:lineRule="auto"/>
      </w:pPr>
      <w:r w:rsidRPr="00E272CC">
        <w:t>Opkøb eller leje af fast ejendom med særligt henblik på jagtlig anvendelse i sammenhæng med naturbevarelse. Naturgenopretning, naturopbygning og i tilknytning hertil forskning i og forsøg med bæredygtig anvendelse af naturen.</w:t>
      </w:r>
    </w:p>
    <w:p w:rsidR="004148D1" w:rsidRPr="00E272CC" w:rsidRDefault="004148D1" w:rsidP="004148D1">
      <w:pPr>
        <w:numPr>
          <w:ilvl w:val="0"/>
          <w:numId w:val="2"/>
        </w:numPr>
        <w:spacing w:before="100" w:beforeAutospacing="1" w:after="100" w:afterAutospacing="1" w:line="240" w:lineRule="auto"/>
      </w:pPr>
      <w:r w:rsidRPr="00E272CC">
        <w:t>Forskning eller tilskud til forskning.</w:t>
      </w:r>
    </w:p>
    <w:p w:rsidR="004148D1" w:rsidRPr="00E272CC" w:rsidRDefault="004148D1" w:rsidP="004148D1">
      <w:pPr>
        <w:numPr>
          <w:ilvl w:val="0"/>
          <w:numId w:val="2"/>
        </w:numPr>
        <w:spacing w:before="100" w:beforeAutospacing="1" w:after="100" w:afterAutospacing="1" w:line="240" w:lineRule="auto"/>
      </w:pPr>
      <w:r w:rsidRPr="00E272CC">
        <w:t>Forsøg eller tilskud til forsøg.</w:t>
      </w:r>
    </w:p>
    <w:p w:rsidR="004148D1" w:rsidRPr="00E272CC" w:rsidRDefault="004148D1" w:rsidP="004148D1">
      <w:pPr>
        <w:numPr>
          <w:ilvl w:val="0"/>
          <w:numId w:val="2"/>
        </w:numPr>
        <w:spacing w:before="100" w:beforeAutospacing="1" w:after="100" w:afterAutospacing="1" w:line="240" w:lineRule="auto"/>
      </w:pPr>
      <w:r w:rsidRPr="00E272CC">
        <w:t>Støtte til uddannelse.</w:t>
      </w:r>
    </w:p>
    <w:p w:rsidR="004148D1" w:rsidRPr="00E272CC" w:rsidRDefault="004148D1" w:rsidP="004148D1">
      <w:pPr>
        <w:numPr>
          <w:ilvl w:val="0"/>
          <w:numId w:val="2"/>
        </w:numPr>
        <w:spacing w:before="100" w:beforeAutospacing="1" w:after="100" w:afterAutospacing="1" w:line="240" w:lineRule="auto"/>
      </w:pPr>
      <w:r w:rsidRPr="00E272CC">
        <w:t>Støtte til produktudvikling.</w:t>
      </w:r>
    </w:p>
    <w:p w:rsidR="00E272CC" w:rsidRDefault="00E272CC" w:rsidP="004148D1"/>
    <w:p w:rsidR="004148D1" w:rsidRPr="00E272CC" w:rsidRDefault="004148D1" w:rsidP="004148D1">
      <w:pPr>
        <w:rPr>
          <w:b/>
        </w:rPr>
      </w:pPr>
      <w:r w:rsidRPr="00E272CC">
        <w:rPr>
          <w:b/>
        </w:rPr>
        <w:t xml:space="preserve">Ved du hvem, der arver dig? </w:t>
      </w:r>
    </w:p>
    <w:p w:rsidR="004148D1" w:rsidRDefault="004148D1">
      <w:r>
        <w:t>Ved den seneste</w:t>
      </w:r>
      <w:r w:rsidR="00A245BC">
        <w:t xml:space="preserve"> større</w:t>
      </w:r>
      <w:r>
        <w:t xml:space="preserve"> ændring af arvelovgivningen blev det muligt selv at bestemme over en større del af den arv, der falder efter en. Dette skete ved at tvangsarvereglerne blev begrænset</w:t>
      </w:r>
      <w:r w:rsidR="00F55871">
        <w:t xml:space="preserve"> til 25%</w:t>
      </w:r>
      <w:r>
        <w:t xml:space="preserve">, og med henblik på en større aftalefrihed end hidtil. </w:t>
      </w:r>
    </w:p>
    <w:p w:rsidR="004148D1" w:rsidRDefault="004148D1"/>
    <w:p w:rsidR="004148D1" w:rsidRPr="00E272CC" w:rsidRDefault="004148D1">
      <w:pPr>
        <w:rPr>
          <w:b/>
        </w:rPr>
      </w:pPr>
      <w:r w:rsidRPr="00E272CC">
        <w:rPr>
          <w:b/>
        </w:rPr>
        <w:t>Vil du selv have mulighed for at bestemme?</w:t>
      </w:r>
    </w:p>
    <w:p w:rsidR="004148D1" w:rsidRDefault="004148D1">
      <w:r>
        <w:t>Hvis din formue skal gå til andre end dem, loven bestemmer, så skal du skrive testamente. Det er der forskellige formkrav til, som skal sikre, at alt er gået rigtigt for sig, og at det faktisk er din sidste vilje, der fremgår af det.</w:t>
      </w:r>
    </w:p>
    <w:p w:rsidR="004148D1" w:rsidRDefault="004148D1"/>
    <w:p w:rsidR="004148D1" w:rsidRPr="00E272CC" w:rsidRDefault="004148D1">
      <w:pPr>
        <w:rPr>
          <w:b/>
        </w:rPr>
      </w:pPr>
      <w:r w:rsidRPr="00E272CC">
        <w:rPr>
          <w:b/>
        </w:rPr>
        <w:t>Vil du tilgodese naturen frem for staten?</w:t>
      </w:r>
    </w:p>
    <w:p w:rsidR="00A245BC" w:rsidRDefault="004148D1">
      <w:r>
        <w:t>Der skal betales afgift</w:t>
      </w:r>
      <w:r w:rsidR="00A245BC">
        <w:t xml:space="preserve"> til staten</w:t>
      </w:r>
      <w:r>
        <w:t xml:space="preserve"> af arv. </w:t>
      </w:r>
      <w:r w:rsidR="00CE2389">
        <w:t>Udgangspunktet er, at j</w:t>
      </w:r>
      <w:r>
        <w:t>o nærmere familie arvingerne er, jo mindre</w:t>
      </w:r>
      <w:r w:rsidR="00CE2389">
        <w:t xml:space="preserve"> afgift skal der betales</w:t>
      </w:r>
      <w:r>
        <w:t>.</w:t>
      </w:r>
      <w:r w:rsidR="00CE2389">
        <w:t xml:space="preserve"> Dog er det sådan, at foreninger og fonde med almennyttigt formål, som Jægernes Naturfond, ikke betaler afgift til staten.</w:t>
      </w:r>
      <w:r w:rsidR="00A245BC">
        <w:t xml:space="preserve"> Det vil sige at hele det testamenterede beløb bliver brugt til det formål, det er givet. </w:t>
      </w:r>
    </w:p>
    <w:p w:rsidR="00A245BC" w:rsidRDefault="00A245BC"/>
    <w:p w:rsidR="00A245BC" w:rsidRPr="00E272CC" w:rsidRDefault="00A245BC">
      <w:pPr>
        <w:rPr>
          <w:b/>
        </w:rPr>
      </w:pPr>
      <w:r w:rsidRPr="00E272CC">
        <w:rPr>
          <w:b/>
        </w:rPr>
        <w:t>Fidusen</w:t>
      </w:r>
      <w:r w:rsidR="00634CC9" w:rsidRPr="00E272CC">
        <w:rPr>
          <w:b/>
        </w:rPr>
        <w:t xml:space="preserve"> – en </w:t>
      </w:r>
      <w:proofErr w:type="spellStart"/>
      <w:r w:rsidR="00634CC9" w:rsidRPr="00E272CC">
        <w:rPr>
          <w:b/>
        </w:rPr>
        <w:t>win-win</w:t>
      </w:r>
      <w:proofErr w:type="spellEnd"/>
      <w:r w:rsidR="00634CC9" w:rsidRPr="00E272CC">
        <w:rPr>
          <w:b/>
        </w:rPr>
        <w:t xml:space="preserve"> situation</w:t>
      </w:r>
    </w:p>
    <w:p w:rsidR="00A245BC" w:rsidRDefault="00137E63">
      <w:r>
        <w:lastRenderedPageBreak/>
        <w:t xml:space="preserve">Hvis du ikke har </w:t>
      </w:r>
      <w:r w:rsidR="00634CC9">
        <w:t>arvinger i første led</w:t>
      </w:r>
      <w:r w:rsidR="00724AD6">
        <w:t xml:space="preserve">, f.eks. ægtefælle, samlevende, børn, børnebørn, </w:t>
      </w:r>
      <w:r>
        <w:t>så kan du med fordel vælge at give 30% af arven til Jægernes Naturfond og lade fonden betale boafgiften. På den måde får dine arvinger flere penge og der bliver penge tilovers til foden og dermed til naturen.</w:t>
      </w:r>
      <w:r w:rsidR="00724AD6">
        <w:t xml:space="preserve"> Fonden behøver ikke få nogen form for indflydelse på, hvordan boet i øvrigt bliver fordelt og gjort op. </w:t>
      </w:r>
    </w:p>
    <w:p w:rsidR="00724AD6" w:rsidRDefault="00724AD6"/>
    <w:p w:rsidR="00137E63" w:rsidRDefault="00137E63">
      <w:r>
        <w:t>Eksempel:</w:t>
      </w:r>
    </w:p>
    <w:tbl>
      <w:tblPr>
        <w:tblW w:w="10397" w:type="dxa"/>
        <w:tblInd w:w="-108" w:type="dxa"/>
        <w:tblBorders>
          <w:top w:val="nil"/>
          <w:left w:val="nil"/>
          <w:bottom w:val="nil"/>
          <w:right w:val="nil"/>
        </w:tblBorders>
        <w:tblLayout w:type="fixed"/>
        <w:tblLook w:val="0000" w:firstRow="0" w:lastRow="0" w:firstColumn="0" w:lastColumn="0" w:noHBand="0" w:noVBand="0"/>
      </w:tblPr>
      <w:tblGrid>
        <w:gridCol w:w="5198"/>
        <w:gridCol w:w="5199"/>
      </w:tblGrid>
      <w:tr w:rsidR="00137E63" w:rsidTr="00137E63">
        <w:trPr>
          <w:trHeight w:val="107"/>
        </w:trPr>
        <w:tc>
          <w:tcPr>
            <w:tcW w:w="10397" w:type="dxa"/>
            <w:gridSpan w:val="2"/>
          </w:tcPr>
          <w:p w:rsidR="00137E63" w:rsidRPr="00634CC9" w:rsidRDefault="00137E63">
            <w:pPr>
              <w:pStyle w:val="Default"/>
              <w:rPr>
                <w:rFonts w:asciiTheme="minorHAnsi" w:hAnsiTheme="minorHAnsi" w:cstheme="minorBidi"/>
                <w:color w:val="auto"/>
                <w:sz w:val="22"/>
                <w:szCs w:val="22"/>
              </w:rPr>
            </w:pPr>
            <w:r w:rsidRPr="00634CC9">
              <w:rPr>
                <w:rFonts w:asciiTheme="minorHAnsi" w:hAnsiTheme="minorHAnsi" w:cstheme="minorBidi"/>
                <w:color w:val="auto"/>
                <w:sz w:val="22"/>
                <w:szCs w:val="22"/>
              </w:rPr>
              <w:t xml:space="preserve"> </w:t>
            </w:r>
          </w:p>
        </w:tc>
      </w:tr>
      <w:tr w:rsidR="00137E63" w:rsidRPr="00634CC9" w:rsidTr="00137E63">
        <w:trPr>
          <w:trHeight w:val="107"/>
        </w:trPr>
        <w:tc>
          <w:tcPr>
            <w:tcW w:w="5198" w:type="dxa"/>
          </w:tcPr>
          <w:p w:rsidR="00137E63" w:rsidRPr="00634CC9" w:rsidRDefault="00137E63">
            <w:pPr>
              <w:pStyle w:val="Default"/>
              <w:rPr>
                <w:rFonts w:asciiTheme="minorHAnsi" w:hAnsiTheme="minorHAnsi" w:cstheme="minorBidi"/>
                <w:color w:val="auto"/>
                <w:sz w:val="22"/>
                <w:szCs w:val="22"/>
              </w:rPr>
            </w:pPr>
            <w:r w:rsidRPr="00634CC9">
              <w:rPr>
                <w:rFonts w:asciiTheme="minorHAnsi" w:hAnsiTheme="minorHAnsi" w:cstheme="minorBidi"/>
                <w:color w:val="auto"/>
                <w:sz w:val="22"/>
                <w:szCs w:val="22"/>
              </w:rPr>
              <w:t xml:space="preserve">Bruttoarven udgør kr. </w:t>
            </w:r>
          </w:p>
        </w:tc>
        <w:tc>
          <w:tcPr>
            <w:tcW w:w="5199" w:type="dxa"/>
          </w:tcPr>
          <w:p w:rsidR="00137E63" w:rsidRPr="00634CC9" w:rsidRDefault="00137E63">
            <w:pPr>
              <w:pStyle w:val="Default"/>
              <w:rPr>
                <w:rFonts w:asciiTheme="minorHAnsi" w:hAnsiTheme="minorHAnsi" w:cstheme="minorBidi"/>
                <w:color w:val="auto"/>
                <w:sz w:val="22"/>
                <w:szCs w:val="22"/>
              </w:rPr>
            </w:pPr>
            <w:r w:rsidRPr="00634CC9">
              <w:rPr>
                <w:rFonts w:asciiTheme="minorHAnsi" w:hAnsiTheme="minorHAnsi" w:cstheme="minorBidi"/>
                <w:color w:val="auto"/>
                <w:sz w:val="22"/>
                <w:szCs w:val="22"/>
              </w:rPr>
              <w:t xml:space="preserve">1.000.000 </w:t>
            </w:r>
          </w:p>
        </w:tc>
      </w:tr>
      <w:tr w:rsidR="00137E63" w:rsidRPr="00634CC9" w:rsidTr="00137E63">
        <w:trPr>
          <w:trHeight w:val="107"/>
        </w:trPr>
        <w:tc>
          <w:tcPr>
            <w:tcW w:w="5198" w:type="dxa"/>
          </w:tcPr>
          <w:p w:rsidR="00137E63" w:rsidRPr="00634CC9" w:rsidRDefault="00137E63">
            <w:pPr>
              <w:pStyle w:val="Default"/>
              <w:rPr>
                <w:rFonts w:asciiTheme="minorHAnsi" w:hAnsiTheme="minorHAnsi" w:cstheme="minorBidi"/>
                <w:color w:val="auto"/>
                <w:sz w:val="22"/>
                <w:szCs w:val="22"/>
              </w:rPr>
            </w:pPr>
            <w:r w:rsidRPr="00634CC9">
              <w:rPr>
                <w:rFonts w:asciiTheme="minorHAnsi" w:hAnsiTheme="minorHAnsi" w:cstheme="minorBidi"/>
                <w:color w:val="auto"/>
                <w:sz w:val="22"/>
                <w:szCs w:val="22"/>
              </w:rPr>
              <w:t xml:space="preserve">Boafgift (15 % af bruttoarv fratrukket bundfradrag (272.900 kr. i 2015)) </w:t>
            </w:r>
          </w:p>
        </w:tc>
        <w:tc>
          <w:tcPr>
            <w:tcW w:w="5199" w:type="dxa"/>
          </w:tcPr>
          <w:p w:rsidR="00137E63" w:rsidRPr="00634CC9" w:rsidRDefault="00137E63" w:rsidP="00137E63">
            <w:pPr>
              <w:pStyle w:val="Default"/>
              <w:rPr>
                <w:rFonts w:asciiTheme="minorHAnsi" w:hAnsiTheme="minorHAnsi" w:cstheme="minorBidi"/>
                <w:color w:val="auto"/>
                <w:sz w:val="22"/>
                <w:szCs w:val="22"/>
              </w:rPr>
            </w:pPr>
            <w:r w:rsidRPr="00634CC9">
              <w:rPr>
                <w:rFonts w:asciiTheme="minorHAnsi" w:hAnsiTheme="minorHAnsi" w:cstheme="minorBidi"/>
                <w:color w:val="auto"/>
                <w:sz w:val="22"/>
                <w:szCs w:val="22"/>
              </w:rPr>
              <w:t xml:space="preserve">- 109.065 </w:t>
            </w:r>
          </w:p>
        </w:tc>
      </w:tr>
      <w:tr w:rsidR="00137E63" w:rsidRPr="00634CC9" w:rsidTr="00137E63">
        <w:trPr>
          <w:trHeight w:val="107"/>
        </w:trPr>
        <w:tc>
          <w:tcPr>
            <w:tcW w:w="5198" w:type="dxa"/>
          </w:tcPr>
          <w:p w:rsidR="00137E63" w:rsidRPr="00634CC9" w:rsidRDefault="00137E63">
            <w:pPr>
              <w:pStyle w:val="Default"/>
              <w:rPr>
                <w:rFonts w:asciiTheme="minorHAnsi" w:hAnsiTheme="minorHAnsi" w:cstheme="minorBidi"/>
                <w:color w:val="auto"/>
                <w:sz w:val="22"/>
                <w:szCs w:val="22"/>
              </w:rPr>
            </w:pPr>
            <w:r w:rsidRPr="00634CC9">
              <w:rPr>
                <w:rFonts w:asciiTheme="minorHAnsi" w:hAnsiTheme="minorHAnsi" w:cstheme="minorBidi"/>
                <w:color w:val="auto"/>
                <w:sz w:val="22"/>
                <w:szCs w:val="22"/>
              </w:rPr>
              <w:t xml:space="preserve">Tillægsboafgift (25 % af bruttoarv fratrukket boafgift) </w:t>
            </w:r>
          </w:p>
        </w:tc>
        <w:tc>
          <w:tcPr>
            <w:tcW w:w="5199" w:type="dxa"/>
          </w:tcPr>
          <w:p w:rsidR="00137E63" w:rsidRPr="00634CC9" w:rsidRDefault="00137E63" w:rsidP="00137E63">
            <w:pPr>
              <w:pStyle w:val="Default"/>
              <w:rPr>
                <w:rFonts w:asciiTheme="minorHAnsi" w:hAnsiTheme="minorHAnsi" w:cstheme="minorBidi"/>
                <w:color w:val="auto"/>
                <w:sz w:val="22"/>
                <w:szCs w:val="22"/>
              </w:rPr>
            </w:pPr>
            <w:r w:rsidRPr="00634CC9">
              <w:rPr>
                <w:rFonts w:asciiTheme="minorHAnsi" w:hAnsiTheme="minorHAnsi" w:cstheme="minorBidi"/>
                <w:color w:val="auto"/>
                <w:sz w:val="22"/>
                <w:szCs w:val="22"/>
              </w:rPr>
              <w:t xml:space="preserve">-222.750 </w:t>
            </w:r>
          </w:p>
        </w:tc>
      </w:tr>
      <w:tr w:rsidR="00137E63" w:rsidRPr="00634CC9" w:rsidTr="00137E63">
        <w:trPr>
          <w:trHeight w:val="107"/>
        </w:trPr>
        <w:tc>
          <w:tcPr>
            <w:tcW w:w="5198" w:type="dxa"/>
          </w:tcPr>
          <w:p w:rsidR="00137E63" w:rsidRPr="00634CC9" w:rsidRDefault="00137E63">
            <w:pPr>
              <w:pStyle w:val="Default"/>
              <w:rPr>
                <w:rFonts w:asciiTheme="minorHAnsi" w:hAnsiTheme="minorHAnsi" w:cstheme="minorBidi"/>
                <w:color w:val="auto"/>
                <w:sz w:val="22"/>
                <w:szCs w:val="22"/>
              </w:rPr>
            </w:pPr>
            <w:r w:rsidRPr="00634CC9">
              <w:rPr>
                <w:rFonts w:asciiTheme="minorHAnsi" w:hAnsiTheme="minorHAnsi" w:cstheme="minorBidi"/>
                <w:color w:val="auto"/>
                <w:sz w:val="22"/>
                <w:szCs w:val="22"/>
              </w:rPr>
              <w:t xml:space="preserve">Nettoarv til arving i andet led </w:t>
            </w:r>
          </w:p>
        </w:tc>
        <w:tc>
          <w:tcPr>
            <w:tcW w:w="5199" w:type="dxa"/>
          </w:tcPr>
          <w:p w:rsidR="00137E63" w:rsidRPr="00634CC9" w:rsidRDefault="00137E63" w:rsidP="00137E63">
            <w:pPr>
              <w:pStyle w:val="Default"/>
              <w:rPr>
                <w:rFonts w:asciiTheme="minorHAnsi" w:hAnsiTheme="minorHAnsi" w:cstheme="minorBidi"/>
                <w:color w:val="auto"/>
                <w:sz w:val="22"/>
                <w:szCs w:val="22"/>
                <w:u w:val="single"/>
              </w:rPr>
            </w:pPr>
            <w:r w:rsidRPr="00634CC9">
              <w:rPr>
                <w:rFonts w:asciiTheme="minorHAnsi" w:hAnsiTheme="minorHAnsi" w:cstheme="minorBidi"/>
                <w:color w:val="auto"/>
                <w:sz w:val="22"/>
                <w:szCs w:val="22"/>
                <w:u w:val="single"/>
              </w:rPr>
              <w:t xml:space="preserve">668.201 </w:t>
            </w:r>
          </w:p>
        </w:tc>
      </w:tr>
    </w:tbl>
    <w:p w:rsidR="00137E63" w:rsidRDefault="00634CC9">
      <w:r>
        <w:t>Afgift i alt</w:t>
      </w:r>
      <w:r>
        <w:tab/>
      </w:r>
      <w:r>
        <w:tab/>
      </w:r>
      <w:r>
        <w:tab/>
      </w:r>
      <w:r>
        <w:tab/>
        <w:t>331.815</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196"/>
        <w:gridCol w:w="5196"/>
      </w:tblGrid>
      <w:tr w:rsidR="00137E63" w:rsidRPr="00137E63">
        <w:trPr>
          <w:trHeight w:val="107"/>
        </w:trPr>
        <w:tc>
          <w:tcPr>
            <w:tcW w:w="5196" w:type="dxa"/>
          </w:tcPr>
          <w:p w:rsidR="00137E63" w:rsidRPr="00137E63" w:rsidRDefault="00137E63" w:rsidP="00137E63">
            <w:pPr>
              <w:autoSpaceDE w:val="0"/>
              <w:autoSpaceDN w:val="0"/>
              <w:adjustRightInd w:val="0"/>
              <w:spacing w:after="0" w:line="240" w:lineRule="auto"/>
            </w:pPr>
            <w:r w:rsidRPr="00137E63">
              <w:t xml:space="preserve">Bruttoarven udgør kr. </w:t>
            </w:r>
          </w:p>
        </w:tc>
        <w:tc>
          <w:tcPr>
            <w:tcW w:w="5196" w:type="dxa"/>
          </w:tcPr>
          <w:p w:rsidR="00137E63" w:rsidRPr="00137E63" w:rsidRDefault="00137E63" w:rsidP="00137E63">
            <w:pPr>
              <w:autoSpaceDE w:val="0"/>
              <w:autoSpaceDN w:val="0"/>
              <w:adjustRightInd w:val="0"/>
              <w:spacing w:after="0" w:line="240" w:lineRule="auto"/>
            </w:pPr>
            <w:r w:rsidRPr="00137E63">
              <w:t xml:space="preserve">1.000.000 </w:t>
            </w:r>
          </w:p>
        </w:tc>
      </w:tr>
      <w:tr w:rsidR="00137E63" w:rsidRPr="00137E63">
        <w:trPr>
          <w:trHeight w:val="107"/>
        </w:trPr>
        <w:tc>
          <w:tcPr>
            <w:tcW w:w="5196" w:type="dxa"/>
          </w:tcPr>
          <w:p w:rsidR="00137E63" w:rsidRPr="00137E63" w:rsidRDefault="00137E63" w:rsidP="00137E63">
            <w:pPr>
              <w:autoSpaceDE w:val="0"/>
              <w:autoSpaceDN w:val="0"/>
              <w:adjustRightInd w:val="0"/>
              <w:spacing w:after="0" w:line="240" w:lineRule="auto"/>
            </w:pPr>
            <w:r w:rsidRPr="00137E63">
              <w:t xml:space="preserve">Legat til arving i andet led </w:t>
            </w:r>
          </w:p>
        </w:tc>
        <w:tc>
          <w:tcPr>
            <w:tcW w:w="5196" w:type="dxa"/>
          </w:tcPr>
          <w:p w:rsidR="00137E63" w:rsidRPr="00137E63" w:rsidRDefault="00137E63" w:rsidP="00137E63">
            <w:pPr>
              <w:autoSpaceDE w:val="0"/>
              <w:autoSpaceDN w:val="0"/>
              <w:adjustRightInd w:val="0"/>
              <w:spacing w:after="0" w:line="240" w:lineRule="auto"/>
              <w:rPr>
                <w:u w:val="single"/>
              </w:rPr>
            </w:pPr>
            <w:r w:rsidRPr="00137E63">
              <w:rPr>
                <w:u w:val="single"/>
              </w:rPr>
              <w:t xml:space="preserve">700.000 </w:t>
            </w:r>
          </w:p>
        </w:tc>
      </w:tr>
      <w:tr w:rsidR="00137E63" w:rsidRPr="00137E63">
        <w:trPr>
          <w:trHeight w:val="107"/>
        </w:trPr>
        <w:tc>
          <w:tcPr>
            <w:tcW w:w="5196" w:type="dxa"/>
          </w:tcPr>
          <w:p w:rsidR="00137E63" w:rsidRPr="00137E63" w:rsidRDefault="00137E63" w:rsidP="00137E63">
            <w:pPr>
              <w:autoSpaceDE w:val="0"/>
              <w:autoSpaceDN w:val="0"/>
              <w:adjustRightInd w:val="0"/>
              <w:spacing w:after="0" w:line="240" w:lineRule="auto"/>
            </w:pPr>
            <w:r w:rsidRPr="00137E63">
              <w:t xml:space="preserve">Rest i boet udgør </w:t>
            </w:r>
          </w:p>
        </w:tc>
        <w:tc>
          <w:tcPr>
            <w:tcW w:w="5196" w:type="dxa"/>
          </w:tcPr>
          <w:p w:rsidR="00137E63" w:rsidRPr="00137E63" w:rsidRDefault="00137E63" w:rsidP="00137E63">
            <w:pPr>
              <w:autoSpaceDE w:val="0"/>
              <w:autoSpaceDN w:val="0"/>
              <w:adjustRightInd w:val="0"/>
              <w:spacing w:after="0" w:line="240" w:lineRule="auto"/>
            </w:pPr>
            <w:r w:rsidRPr="00137E63">
              <w:t xml:space="preserve">300.000 </w:t>
            </w:r>
          </w:p>
        </w:tc>
      </w:tr>
      <w:tr w:rsidR="00137E63" w:rsidRPr="00137E63">
        <w:trPr>
          <w:trHeight w:val="107"/>
        </w:trPr>
        <w:tc>
          <w:tcPr>
            <w:tcW w:w="5196" w:type="dxa"/>
          </w:tcPr>
          <w:p w:rsidR="00137E63" w:rsidRPr="00137E63" w:rsidRDefault="00137E63" w:rsidP="00137E63">
            <w:pPr>
              <w:autoSpaceDE w:val="0"/>
              <w:autoSpaceDN w:val="0"/>
              <w:adjustRightInd w:val="0"/>
              <w:spacing w:after="0" w:line="240" w:lineRule="auto"/>
            </w:pPr>
            <w:r w:rsidRPr="00137E63">
              <w:t>Boafgift (15 % af legat til arving fratrukket bundfradrag</w:t>
            </w:r>
            <w:r w:rsidRPr="00634CC9">
              <w:t xml:space="preserve"> (272.900 kr. i 2015</w:t>
            </w:r>
            <w:r w:rsidRPr="00137E63">
              <w:t>)</w:t>
            </w:r>
            <w:r w:rsidRPr="00634CC9">
              <w:t>)</w:t>
            </w:r>
            <w:r w:rsidRPr="00137E63">
              <w:t xml:space="preserve"> </w:t>
            </w:r>
          </w:p>
        </w:tc>
        <w:tc>
          <w:tcPr>
            <w:tcW w:w="5196" w:type="dxa"/>
          </w:tcPr>
          <w:p w:rsidR="00137E63" w:rsidRPr="00137E63" w:rsidRDefault="00137E63" w:rsidP="00137E63">
            <w:pPr>
              <w:autoSpaceDE w:val="0"/>
              <w:autoSpaceDN w:val="0"/>
              <w:adjustRightInd w:val="0"/>
              <w:spacing w:after="0" w:line="240" w:lineRule="auto"/>
            </w:pPr>
            <w:r w:rsidRPr="00137E63">
              <w:t>- 6</w:t>
            </w:r>
            <w:r w:rsidRPr="00634CC9">
              <w:t>4</w:t>
            </w:r>
            <w:r w:rsidRPr="00137E63">
              <w:t>.</w:t>
            </w:r>
            <w:r w:rsidRPr="00634CC9">
              <w:t>06</w:t>
            </w:r>
            <w:r w:rsidRPr="00137E63">
              <w:t xml:space="preserve">5 </w:t>
            </w:r>
          </w:p>
        </w:tc>
      </w:tr>
      <w:tr w:rsidR="00137E63" w:rsidRPr="00137E63">
        <w:trPr>
          <w:trHeight w:val="107"/>
        </w:trPr>
        <w:tc>
          <w:tcPr>
            <w:tcW w:w="5196" w:type="dxa"/>
          </w:tcPr>
          <w:p w:rsidR="00137E63" w:rsidRPr="00137E63" w:rsidRDefault="00137E63" w:rsidP="00137E63">
            <w:pPr>
              <w:autoSpaceDE w:val="0"/>
              <w:autoSpaceDN w:val="0"/>
              <w:adjustRightInd w:val="0"/>
              <w:spacing w:after="0" w:line="240" w:lineRule="auto"/>
            </w:pPr>
            <w:r w:rsidRPr="00137E63">
              <w:t xml:space="preserve">Tillægsboafgift (25 % af legat til arving fratrukket boafgift) </w:t>
            </w:r>
            <w:bookmarkStart w:id="0" w:name="_GoBack"/>
            <w:bookmarkEnd w:id="0"/>
          </w:p>
        </w:tc>
        <w:tc>
          <w:tcPr>
            <w:tcW w:w="5196" w:type="dxa"/>
          </w:tcPr>
          <w:p w:rsidR="00137E63" w:rsidRPr="00137E63" w:rsidRDefault="00137E63" w:rsidP="00137E63">
            <w:pPr>
              <w:autoSpaceDE w:val="0"/>
              <w:autoSpaceDN w:val="0"/>
              <w:adjustRightInd w:val="0"/>
              <w:spacing w:after="0" w:line="240" w:lineRule="auto"/>
            </w:pPr>
            <w:r w:rsidRPr="00137E63">
              <w:t>-158.</w:t>
            </w:r>
            <w:r w:rsidRPr="00634CC9">
              <w:t>984</w:t>
            </w:r>
            <w:r w:rsidRPr="00137E63">
              <w:t xml:space="preserve"> </w:t>
            </w:r>
          </w:p>
        </w:tc>
      </w:tr>
      <w:tr w:rsidR="00137E63" w:rsidRPr="00137E63">
        <w:trPr>
          <w:trHeight w:val="107"/>
        </w:trPr>
        <w:tc>
          <w:tcPr>
            <w:tcW w:w="5196" w:type="dxa"/>
          </w:tcPr>
          <w:p w:rsidR="00137E63" w:rsidRPr="00137E63" w:rsidRDefault="00137E63" w:rsidP="00137E63">
            <w:pPr>
              <w:autoSpaceDE w:val="0"/>
              <w:autoSpaceDN w:val="0"/>
              <w:adjustRightInd w:val="0"/>
              <w:spacing w:after="0" w:line="240" w:lineRule="auto"/>
            </w:pPr>
            <w:r w:rsidRPr="00137E63">
              <w:t xml:space="preserve">Naturfonden arver netto </w:t>
            </w:r>
          </w:p>
        </w:tc>
        <w:tc>
          <w:tcPr>
            <w:tcW w:w="5196" w:type="dxa"/>
          </w:tcPr>
          <w:p w:rsidR="00137E63" w:rsidRPr="00137E63" w:rsidRDefault="00137E63" w:rsidP="00137E63">
            <w:pPr>
              <w:autoSpaceDE w:val="0"/>
              <w:autoSpaceDN w:val="0"/>
              <w:adjustRightInd w:val="0"/>
              <w:spacing w:after="0" w:line="240" w:lineRule="auto"/>
              <w:rPr>
                <w:u w:val="single"/>
              </w:rPr>
            </w:pPr>
            <w:r w:rsidRPr="00137E63">
              <w:rPr>
                <w:u w:val="single"/>
              </w:rPr>
              <w:t>7</w:t>
            </w:r>
            <w:r w:rsidRPr="00634CC9">
              <w:rPr>
                <w:u w:val="single"/>
              </w:rPr>
              <w:t>6.95</w:t>
            </w:r>
            <w:r w:rsidRPr="00137E63">
              <w:rPr>
                <w:u w:val="single"/>
              </w:rPr>
              <w:t xml:space="preserve">1 </w:t>
            </w:r>
          </w:p>
        </w:tc>
      </w:tr>
    </w:tbl>
    <w:p w:rsidR="00A245BC" w:rsidRDefault="00634CC9">
      <w:r>
        <w:t>Afgift i alt</w:t>
      </w:r>
      <w:r>
        <w:tab/>
      </w:r>
      <w:r>
        <w:tab/>
      </w:r>
      <w:r>
        <w:tab/>
      </w:r>
      <w:r>
        <w:tab/>
        <w:t>223.049</w:t>
      </w:r>
    </w:p>
    <w:p w:rsidR="00634CC9" w:rsidRDefault="00634CC9"/>
    <w:p w:rsidR="00634CC9" w:rsidRDefault="00634CC9">
      <w:r>
        <w:t xml:space="preserve">Det er en forudsætning for fidusen, at Jægernes Naturfond er anført på </w:t>
      </w:r>
      <w:proofErr w:type="spellStart"/>
      <w:r>
        <w:t>SKATs</w:t>
      </w:r>
      <w:proofErr w:type="spellEnd"/>
      <w:r>
        <w:t xml:space="preserve"> liste ove</w:t>
      </w:r>
      <w:r w:rsidR="00724AD6">
        <w:t>r velgørende fonde m.v., som er fritaget for boafgift.</w:t>
      </w:r>
    </w:p>
    <w:p w:rsidR="00A245BC" w:rsidRPr="00E272CC" w:rsidRDefault="00A245BC">
      <w:pPr>
        <w:rPr>
          <w:b/>
        </w:rPr>
      </w:pPr>
      <w:r w:rsidRPr="00E272CC">
        <w:rPr>
          <w:b/>
        </w:rPr>
        <w:t>Hjælp og vejledning</w:t>
      </w:r>
    </w:p>
    <w:p w:rsidR="00EA6E5A" w:rsidRDefault="00A245BC">
      <w:r>
        <w:t xml:space="preserve">Hvis du overvejer at betænke Jægernes Naturfond i dit testamente kan du kontakte fonden på e-mail: </w:t>
      </w:r>
      <w:hyperlink r:id="rId5" w:history="1">
        <w:r w:rsidRPr="00EA5700">
          <w:rPr>
            <w:rStyle w:val="Hyperlink"/>
          </w:rPr>
          <w:t>fonden@jaegerne.dk</w:t>
        </w:r>
      </w:hyperlink>
      <w:r w:rsidR="00F55871">
        <w:t xml:space="preserve"> eller tlf. 88 88 75 00.</w:t>
      </w:r>
    </w:p>
    <w:p w:rsidR="00F55871" w:rsidRDefault="00F55871"/>
    <w:p w:rsidR="004148D1" w:rsidRDefault="00EA6E5A">
      <w:r>
        <w:t xml:space="preserve"> </w:t>
      </w:r>
      <w:r w:rsidR="00A245BC">
        <w:t xml:space="preserve"> </w:t>
      </w:r>
      <w:r w:rsidR="00CE2389">
        <w:t xml:space="preserve">  </w:t>
      </w:r>
    </w:p>
    <w:sectPr w:rsidR="004148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203FC"/>
    <w:multiLevelType w:val="multilevel"/>
    <w:tmpl w:val="1E7C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86A56"/>
    <w:multiLevelType w:val="multilevel"/>
    <w:tmpl w:val="7150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D1"/>
    <w:rsid w:val="00017DE5"/>
    <w:rsid w:val="00137E63"/>
    <w:rsid w:val="00167819"/>
    <w:rsid w:val="004148D1"/>
    <w:rsid w:val="00634CC9"/>
    <w:rsid w:val="00724AD6"/>
    <w:rsid w:val="00A245BC"/>
    <w:rsid w:val="00AF6197"/>
    <w:rsid w:val="00CE2389"/>
    <w:rsid w:val="00E272CC"/>
    <w:rsid w:val="00EA6E5A"/>
    <w:rsid w:val="00F558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8289F-56F2-4364-B3B8-1123EF0E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4148D1"/>
    <w:rPr>
      <w:b/>
      <w:bCs/>
    </w:rPr>
  </w:style>
  <w:style w:type="paragraph" w:customStyle="1" w:styleId="section">
    <w:name w:val="section"/>
    <w:basedOn w:val="Normal"/>
    <w:rsid w:val="004148D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4148D1"/>
    <w:pPr>
      <w:ind w:left="720"/>
      <w:contextualSpacing/>
    </w:pPr>
  </w:style>
  <w:style w:type="character" w:styleId="Hyperlink">
    <w:name w:val="Hyperlink"/>
    <w:basedOn w:val="Standardskrifttypeiafsnit"/>
    <w:uiPriority w:val="99"/>
    <w:unhideWhenUsed/>
    <w:rsid w:val="00A245BC"/>
    <w:rPr>
      <w:color w:val="0563C1" w:themeColor="hyperlink"/>
      <w:u w:val="single"/>
    </w:rPr>
  </w:style>
  <w:style w:type="paragraph" w:customStyle="1" w:styleId="Default">
    <w:name w:val="Default"/>
    <w:rsid w:val="00137E63"/>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017DE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7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95029">
      <w:bodyDiv w:val="1"/>
      <w:marLeft w:val="0"/>
      <w:marRight w:val="0"/>
      <w:marTop w:val="0"/>
      <w:marBottom w:val="0"/>
      <w:divBdr>
        <w:top w:val="none" w:sz="0" w:space="0" w:color="auto"/>
        <w:left w:val="none" w:sz="0" w:space="0" w:color="auto"/>
        <w:bottom w:val="none" w:sz="0" w:space="0" w:color="auto"/>
        <w:right w:val="none" w:sz="0" w:space="0" w:color="auto"/>
      </w:divBdr>
      <w:divsChild>
        <w:div w:id="755175435">
          <w:marLeft w:val="0"/>
          <w:marRight w:val="0"/>
          <w:marTop w:val="0"/>
          <w:marBottom w:val="0"/>
          <w:divBdr>
            <w:top w:val="none" w:sz="0" w:space="0" w:color="auto"/>
            <w:left w:val="none" w:sz="0" w:space="0" w:color="auto"/>
            <w:bottom w:val="none" w:sz="0" w:space="0" w:color="auto"/>
            <w:right w:val="none" w:sz="0" w:space="0" w:color="auto"/>
          </w:divBdr>
        </w:div>
        <w:div w:id="27607469">
          <w:marLeft w:val="0"/>
          <w:marRight w:val="0"/>
          <w:marTop w:val="0"/>
          <w:marBottom w:val="0"/>
          <w:divBdr>
            <w:top w:val="none" w:sz="0" w:space="0" w:color="auto"/>
            <w:left w:val="none" w:sz="0" w:space="0" w:color="auto"/>
            <w:bottom w:val="none" w:sz="0" w:space="0" w:color="auto"/>
            <w:right w:val="none" w:sz="0" w:space="0" w:color="auto"/>
          </w:divBdr>
        </w:div>
        <w:div w:id="703797972">
          <w:marLeft w:val="0"/>
          <w:marRight w:val="0"/>
          <w:marTop w:val="0"/>
          <w:marBottom w:val="0"/>
          <w:divBdr>
            <w:top w:val="none" w:sz="0" w:space="0" w:color="auto"/>
            <w:left w:val="none" w:sz="0" w:space="0" w:color="auto"/>
            <w:bottom w:val="none" w:sz="0" w:space="0" w:color="auto"/>
            <w:right w:val="none" w:sz="0" w:space="0" w:color="auto"/>
          </w:divBdr>
        </w:div>
        <w:div w:id="1179273100">
          <w:marLeft w:val="0"/>
          <w:marRight w:val="0"/>
          <w:marTop w:val="0"/>
          <w:marBottom w:val="0"/>
          <w:divBdr>
            <w:top w:val="none" w:sz="0" w:space="0" w:color="auto"/>
            <w:left w:val="none" w:sz="0" w:space="0" w:color="auto"/>
            <w:bottom w:val="none" w:sz="0" w:space="0" w:color="auto"/>
            <w:right w:val="none" w:sz="0" w:space="0" w:color="auto"/>
          </w:divBdr>
        </w:div>
        <w:div w:id="1411349925">
          <w:marLeft w:val="0"/>
          <w:marRight w:val="0"/>
          <w:marTop w:val="0"/>
          <w:marBottom w:val="0"/>
          <w:divBdr>
            <w:top w:val="none" w:sz="0" w:space="0" w:color="auto"/>
            <w:left w:val="none" w:sz="0" w:space="0" w:color="auto"/>
            <w:bottom w:val="none" w:sz="0" w:space="0" w:color="auto"/>
            <w:right w:val="none" w:sz="0" w:space="0" w:color="auto"/>
          </w:divBdr>
        </w:div>
        <w:div w:id="1485393665">
          <w:marLeft w:val="0"/>
          <w:marRight w:val="0"/>
          <w:marTop w:val="0"/>
          <w:marBottom w:val="0"/>
          <w:divBdr>
            <w:top w:val="none" w:sz="0" w:space="0" w:color="auto"/>
            <w:left w:val="none" w:sz="0" w:space="0" w:color="auto"/>
            <w:bottom w:val="none" w:sz="0" w:space="0" w:color="auto"/>
            <w:right w:val="none" w:sz="0" w:space="0" w:color="auto"/>
          </w:divBdr>
        </w:div>
        <w:div w:id="1713118171">
          <w:marLeft w:val="0"/>
          <w:marRight w:val="0"/>
          <w:marTop w:val="0"/>
          <w:marBottom w:val="0"/>
          <w:divBdr>
            <w:top w:val="none" w:sz="0" w:space="0" w:color="auto"/>
            <w:left w:val="none" w:sz="0" w:space="0" w:color="auto"/>
            <w:bottom w:val="none" w:sz="0" w:space="0" w:color="auto"/>
            <w:right w:val="none" w:sz="0" w:space="0" w:color="auto"/>
          </w:divBdr>
        </w:div>
        <w:div w:id="9516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nden@jaegerne.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444</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Elsebeth Braüner</dc:creator>
  <cp:keywords/>
  <dc:description/>
  <cp:lastModifiedBy>Désirée Iuel</cp:lastModifiedBy>
  <cp:revision>6</cp:revision>
  <cp:lastPrinted>2015-08-24T06:59:00Z</cp:lastPrinted>
  <dcterms:created xsi:type="dcterms:W3CDTF">2014-12-01T13:39:00Z</dcterms:created>
  <dcterms:modified xsi:type="dcterms:W3CDTF">2019-02-27T07:24:00Z</dcterms:modified>
</cp:coreProperties>
</file>